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毕业生一次性求职创业补贴线上申请操作流程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一、申请流程</w:t>
      </w:r>
    </w:p>
    <w:p>
      <w:pP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1. 登录学生综合数据平台线http://stu.bit.edu.cn/，输入学号及密码，点击登录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color w:val="444444"/>
          <w:sz w:val="31"/>
          <w:szCs w:val="31"/>
          <w:shd w:val="clear" w:color="auto" w:fill="FFFFFF"/>
          <w:lang w:eastAsia="zh-CN"/>
        </w:rPr>
        <w:t>推荐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使用谷歌或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360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浏览器登录）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。</w:t>
      </w:r>
    </w:p>
    <w:p>
      <w:pPr>
        <w:jc w:val="center"/>
      </w:pPr>
      <w:r>
        <w:drawing>
          <wp:inline distT="0" distB="0" distL="0" distR="0">
            <wp:extent cx="5521325" cy="2602230"/>
            <wp:effectExtent l="0" t="0" r="10795" b="3810"/>
            <wp:docPr id="713544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44251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2. 进入到应用管理平台页面后，点击“</w:t>
      </w:r>
      <w:r>
        <w:rPr>
          <w:rFonts w:hint="eastAsia" w:ascii="仿宋" w:hAnsi="仿宋" w:eastAsia="仿宋" w:cs="仿宋"/>
          <w:b/>
          <w:bCs/>
          <w:color w:val="444444"/>
          <w:sz w:val="31"/>
          <w:szCs w:val="31"/>
          <w:shd w:val="clear" w:color="auto" w:fill="FFFFFF"/>
          <w:lang w:eastAsia="zh-CN"/>
        </w:rPr>
        <w:t>减免学费</w:t>
      </w:r>
      <w:r>
        <w:rPr>
          <w:rFonts w:hint="eastAsia" w:ascii="仿宋" w:hAnsi="仿宋" w:eastAsia="仿宋" w:cs="仿宋"/>
          <w:b/>
          <w:bCs/>
          <w:color w:val="444444"/>
          <w:sz w:val="31"/>
          <w:szCs w:val="31"/>
          <w:shd w:val="clear" w:color="auto" w:fill="FFFFFF"/>
        </w:rPr>
        <w:t>和困难资助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”。</w:t>
      </w:r>
    </w:p>
    <w:p>
      <w:pPr>
        <w:jc w:val="center"/>
      </w:pPr>
      <w:r>
        <w:drawing>
          <wp:inline distT="0" distB="0" distL="0" distR="0">
            <wp:extent cx="5304155" cy="2522220"/>
            <wp:effectExtent l="0" t="0" r="14605" b="7620"/>
            <wp:docPr id="11441284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28495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3. 点击“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北京市一次性求职创业补贴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”项目，进行申请。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12590" cy="2999105"/>
            <wp:effectExtent l="0" t="0" r="8890" b="3175"/>
            <wp:docPr id="1705581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81119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21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9991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4. 进入申请页面后，填写完相关信息，根据自己情况类别在“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附件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”处上传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证明材料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后，点击页面下方“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提交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”。</w:t>
      </w:r>
    </w:p>
    <w:p>
      <w:pPr>
        <w:jc w:val="center"/>
      </w:pPr>
      <w:r>
        <w:drawing>
          <wp:inline distT="0" distB="0" distL="114300" distR="114300">
            <wp:extent cx="5721350" cy="376809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5.提交后的信息在“</w:t>
      </w:r>
      <w:r>
        <w:rPr>
          <w:rFonts w:hint="eastAsia" w:ascii="仿宋" w:hAnsi="仿宋" w:eastAsia="仿宋" w:cs="仿宋"/>
          <w:b w:val="0"/>
          <w:bCs w:val="0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我的申请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”模块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查看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13985" cy="3350260"/>
            <wp:effectExtent l="0" t="0" r="13335" b="2540"/>
            <wp:docPr id="5307888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88848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29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3350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6.点击“</w:t>
      </w:r>
      <w:r>
        <w:rPr>
          <w:rFonts w:hint="eastAsia" w:ascii="仿宋" w:hAnsi="仿宋" w:eastAsia="仿宋" w:cs="仿宋"/>
          <w:b w:val="0"/>
          <w:bCs w:val="0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申请详情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”可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查询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信息进度。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80660" cy="3690620"/>
            <wp:effectExtent l="0" t="0" r="7620" b="12700"/>
            <wp:docPr id="14312973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97318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3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690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7.材料审核未通过同学请按照要求“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重新提交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”或“</w:t>
      </w:r>
      <w:r>
        <w:rPr>
          <w:rFonts w:hint="eastAsia" w:ascii="仿宋" w:hAnsi="仿宋" w:eastAsia="仿宋" w:cs="仿宋"/>
          <w:b/>
          <w:bCs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删除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”申请。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  <w:drawing>
          <wp:inline distT="0" distB="0" distL="0" distR="0">
            <wp:extent cx="5511165" cy="2595880"/>
            <wp:effectExtent l="0" t="0" r="5715" b="10160"/>
            <wp:docPr id="11190486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48630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</w:p>
    <w:p>
      <w:pPr>
        <w:pStyle w:val="4"/>
        <w:widowControl/>
        <w:numPr>
          <w:ilvl w:val="0"/>
          <w:numId w:val="1"/>
        </w:numPr>
        <w:shd w:val="clear" w:color="auto" w:fill="FFFFFF"/>
        <w:spacing w:beforeAutospacing="0" w:afterAutospacing="0" w:line="375" w:lineRule="atLeast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上传申请材料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1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.本人姓名在中国工商银行所属网点开立的储蓄卡（</w:t>
      </w:r>
      <w:r>
        <w:rPr>
          <w:rFonts w:hint="eastAsia" w:ascii="仿宋" w:hAnsi="仿宋" w:eastAsia="仿宋" w:cs="仿宋"/>
          <w:b/>
          <w:bCs/>
          <w:color w:val="444444"/>
          <w:sz w:val="31"/>
          <w:szCs w:val="31"/>
          <w:shd w:val="clear" w:color="auto" w:fill="FFFFFF"/>
        </w:rPr>
        <w:t>卡号面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，没有此银行卡请尽快办理）。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.以下材料的原件照片或彩色扫描件：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20" w:firstLineChars="200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（1）低保家庭：低保证，且家庭成员须有毕业生姓名，</w:t>
      </w:r>
      <w:bookmarkStart w:id="0" w:name="_GoBack"/>
      <w:bookmarkEnd w:id="0"/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若没有须提供可证明的家庭户口本。低保证无年审记录，或者无法提供低保证，须提供近期低保发放凭证。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脱贫人口家庭：原扶贫手册，且家庭成员须有毕业生姓名，若没有须提供可证明的家庭户口本。</w:t>
      </w:r>
    </w:p>
    <w:p>
      <w:pPr>
        <w:spacing w:line="560" w:lineRule="exact"/>
        <w:ind w:firstLine="620" w:firstLineChars="200"/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贫困残疾人家庭：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全国防返贫监测系统打印材料或当地街道、乡（镇）人民政府主管部门出具的家庭困难情况说明、父母一方的残疾证等有效证明材料，视情提供家庭户口本。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20" w:firstLineChars="200"/>
        <w:rPr>
          <w:rFonts w:ascii="Tahoma" w:hAnsi="Tahoma" w:eastAsia="Tahoma" w:cs="Tahoma"/>
          <w:color w:val="444444"/>
          <w:sz w:val="21"/>
          <w:szCs w:val="21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残疾毕业生：本人《中华人民共和国残疾人证》。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  <w:rPr>
          <w:rFonts w:ascii="仿宋" w:hAnsi="仿宋" w:eastAsia="仿宋" w:cs="仿宋"/>
          <w:color w:val="444444"/>
          <w:sz w:val="31"/>
          <w:szCs w:val="31"/>
          <w:shd w:val="clear" w:color="auto" w:fill="FFFFFF"/>
        </w:rPr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kern w:val="0"/>
          <w:sz w:val="31"/>
          <w:szCs w:val="31"/>
          <w:shd w:val="clear" w:color="auto" w:fill="FFFFFF"/>
          <w:lang w:val="en-US" w:eastAsia="zh-CN" w:bidi="ar-SA"/>
        </w:rPr>
        <w:t>毕业学年内获得国家助学贷款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：已获得2023-2024学年助学贷款资格的毕业生，提供贷款合同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截图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或受理证明。</w:t>
      </w:r>
    </w:p>
    <w:p>
      <w:pPr>
        <w:pStyle w:val="4"/>
        <w:widowControl/>
        <w:shd w:val="clear" w:color="auto" w:fill="FFFFFF"/>
        <w:spacing w:beforeAutospacing="0" w:afterAutospacing="0" w:line="375" w:lineRule="atLeast"/>
        <w:ind w:firstLine="645"/>
      </w:pP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val="en-US" w:eastAsia="zh-CN"/>
        </w:rPr>
        <w:t>6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color w:val="444444"/>
          <w:sz w:val="31"/>
          <w:szCs w:val="31"/>
          <w:shd w:val="clear" w:color="auto" w:fill="FFFFFF"/>
        </w:rPr>
        <w:t>特困人员：本人《特困人员救助供养证》（年审在有效期内）。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D396BC"/>
    <w:multiLevelType w:val="singleLevel"/>
    <w:tmpl w:val="BAD396B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660EB3"/>
    <w:rsid w:val="00171B22"/>
    <w:rsid w:val="0034508E"/>
    <w:rsid w:val="00473381"/>
    <w:rsid w:val="005C76C2"/>
    <w:rsid w:val="00660EB3"/>
    <w:rsid w:val="007D0F2F"/>
    <w:rsid w:val="00CF0883"/>
    <w:rsid w:val="00FE058E"/>
    <w:rsid w:val="12463B75"/>
    <w:rsid w:val="15915AED"/>
    <w:rsid w:val="1A5602FB"/>
    <w:rsid w:val="1E0A4D56"/>
    <w:rsid w:val="267F1BDD"/>
    <w:rsid w:val="29241316"/>
    <w:rsid w:val="2AB261E9"/>
    <w:rsid w:val="2CF71A94"/>
    <w:rsid w:val="2DF46F47"/>
    <w:rsid w:val="320C1747"/>
    <w:rsid w:val="37B247C4"/>
    <w:rsid w:val="39B32C6E"/>
    <w:rsid w:val="3C9C1A8D"/>
    <w:rsid w:val="4AE77368"/>
    <w:rsid w:val="4AEB646C"/>
    <w:rsid w:val="502006DB"/>
    <w:rsid w:val="5AF13696"/>
    <w:rsid w:val="5E404DA5"/>
    <w:rsid w:val="630E40A1"/>
    <w:rsid w:val="675F2F0F"/>
    <w:rsid w:val="69293270"/>
    <w:rsid w:val="6E951296"/>
    <w:rsid w:val="72BF7CB8"/>
    <w:rsid w:val="769672E6"/>
    <w:rsid w:val="7B7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7">
    <w:name w:val="页眉 字符"/>
    <w:basedOn w:val="6"/>
    <w:link w:val="3"/>
    <w:autoRedefine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742</Words>
  <Characters>785</Characters>
  <Lines>5</Lines>
  <Paragraphs>1</Paragraphs>
  <TotalTime>0</TotalTime>
  <ScaleCrop>false</ScaleCrop>
  <LinksUpToDate>false</LinksUpToDate>
  <CharactersWithSpaces>790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2023-08-31T02:56:00Z</dcterms:created>
  <dc:creator>liuna</dc:creator>
  <cp:lastModifiedBy>Hn</cp:lastModifiedBy>
  <dcterms:modified xsi:type="dcterms:W3CDTF">2024-03-18T06:27:25Z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90562045531B4A2EA9C1EF742A75C657_13</vt:lpwstr>
  </property>
</Properties>
</file>